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center"/>
        <w:rPr>
          <w:rFonts w:cs="Arial"/>
          <w:b/>
          <w:bCs/>
          <w:sz w:val="44"/>
          <w:szCs w:val="44"/>
          <w:rtl/>
          <w:lang w:bidi="ar-EG"/>
        </w:rPr>
      </w:pPr>
      <w:r w:rsidRPr="00A245B9">
        <w:rPr>
          <w:rFonts w:ascii="Arial" w:hAnsi="Arial" w:cs="Arial" w:hint="cs"/>
          <w:b/>
          <w:bCs/>
          <w:sz w:val="44"/>
          <w:szCs w:val="44"/>
          <w:rtl/>
          <w:lang w:bidi="ar-EG"/>
        </w:rPr>
        <w:t xml:space="preserve"> </w:t>
      </w:r>
      <w:r w:rsidRPr="00A245B9">
        <w:rPr>
          <w:rFonts w:cs="Arial" w:hint="cs"/>
          <w:b/>
          <w:bCs/>
          <w:sz w:val="44"/>
          <w:szCs w:val="44"/>
          <w:rtl/>
          <w:lang w:bidi="ar-EG"/>
        </w:rPr>
        <w:t>التقوى؛</w:t>
      </w:r>
      <w:r w:rsidRPr="00A245B9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44"/>
          <w:szCs w:val="44"/>
          <w:rtl/>
          <w:lang w:bidi="ar-EG"/>
        </w:rPr>
        <w:t>حقيقتها</w:t>
      </w:r>
      <w:r w:rsidRPr="00A245B9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44"/>
          <w:szCs w:val="44"/>
          <w:rtl/>
          <w:lang w:bidi="ar-EG"/>
        </w:rPr>
        <w:t>وأهميتها</w:t>
      </w:r>
      <w:r w:rsidRPr="00A245B9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44"/>
          <w:szCs w:val="44"/>
          <w:rtl/>
          <w:lang w:bidi="ar-EG"/>
        </w:rPr>
        <w:t>وثمراتها</w:t>
      </w:r>
      <w:r w:rsidRPr="00A245B9">
        <w:rPr>
          <w:rFonts w:cs="Arial"/>
          <w:b/>
          <w:bCs/>
          <w:sz w:val="44"/>
          <w:szCs w:val="44"/>
          <w:rtl/>
          <w:lang w:bidi="ar-EG"/>
        </w:rPr>
        <w:t xml:space="preserve"> </w:t>
      </w:r>
      <w:r w:rsidRPr="00A245B9">
        <w:rPr>
          <w:rFonts w:ascii="Arial" w:hAnsi="Arial" w:cs="Arial" w:hint="cs"/>
          <w:b/>
          <w:bCs/>
          <w:sz w:val="44"/>
          <w:szCs w:val="44"/>
          <w:rtl/>
          <w:lang w:bidi="ar-EG"/>
        </w:rPr>
        <w:t>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رأس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شيءٍ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وجماع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خيرٍ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غاية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الدِّين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للنَّاس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أجمعين؛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الأوَّلين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والآخرين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وَلَقَدْ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وَصَّيْنَا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أُوتُوا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الْكِتَابَ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قَبْلِكُمْ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وَإِيَّاكُمْ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أَنِ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النساء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:131].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أعظم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وصيَّةٍ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للعباد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وخير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زاد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ليوم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المعاد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النَّبيِّ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لأمَّته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أُوصِيكُمْ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بتَقْوَى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وَالسَّمْعِ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وَالطَّاعَةِ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...»([1])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يوصي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خطبه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ومواعظه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أميرًا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سريَّة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أوصاه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خاصَّة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نفسه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وبمن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خيرًا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([2]).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يزل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السَّلف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الصَّالح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يتواصون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كالخلفاء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الرَّاشدين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والأمراء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والصَّالحين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تمسُّكهم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متينًا،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وتواصيهم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مبينًا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واستصحابهم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إيَّاها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معينًا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وكانوا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يجعلونها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نصب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أعينهم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وميزان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أقوالهم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وأفعالهم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مجالسهم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ومواقفهم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كتب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رجلٌ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السَّلف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أخٍ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أوصيك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الله؛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فإنَّها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أكرم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أسررت،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وأزين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أظهرت،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وأفضل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ادَّخرت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أعاننا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وإيَّاك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وأوجب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لنا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ثوابها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([3]).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وصيَّته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لمعاذ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جبل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رضي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وجعلها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مستغرقةً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أحواله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ومستحضرة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شؤونه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اِتَّقِ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حَيْثُمَا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كُنْتَ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خلوتك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وجلوتك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منشطك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ومكرهك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وحلِّك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وترحالك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رضاك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وغضبك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وشدَّتك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ورخائك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دليل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الحذر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الشَّرِّ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وسبيل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الظَّفر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بالخير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الحافظ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رجب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نقولاً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كتابه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جامع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والحكم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تُظهر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عنايةَ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السَّلف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ورعايتَهم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وروايتَهم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ودرايتَهم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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حقيقتها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ascii="Arial" w:hAnsi="Arial" w:cs="Arial" w:hint="cs"/>
          <w:b/>
          <w:bCs/>
          <w:sz w:val="28"/>
          <w:szCs w:val="28"/>
          <w:rtl/>
          <w:lang w:bidi="ar-EG"/>
        </w:rPr>
        <w:t>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روي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وذكر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تعريف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حقيقة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وخواصِّها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وبيان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أصلها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وحدِّها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([4]):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عمر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عبد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العزيز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رحمه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ليس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بصيام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النَّهار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بقيام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والتَّخليط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تركُ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حرَّم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وأداء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افترض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يجعل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العبد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وبين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يخافه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ويحذره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وقايةً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يتأتَّى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بفعل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الأوامر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واجتناب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النَّواهي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وحقيقة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بطاعة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إيمانًا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واحتسابًا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ونهيًا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فيفعل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إيمانًا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بأمره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وتصديقًا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بوعده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ويترك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نهى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إيمانًا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بالنَّهي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وخوفًا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وعيده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([5]).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الحسن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البصري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رحمه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المتَّقون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حرَّم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وأدَّوا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افترض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([6]).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حقيقة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طلق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حبيب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رحمه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فتنة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الأشعث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وقعت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الفتنة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فادفعوها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بالتَّقوى؛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التَّقوى؟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بطاعة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نورٍ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ترجو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ثواب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تترك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معصية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نورٍ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تخاف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عقاب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([7]).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القيِّم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أحسن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حدِّ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([8]).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الحافظ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الذَّهبي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معلِّقًا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طلقٍ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أبدع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وأوجز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بعمل،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بتروٍّ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والاتِّباع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ينفع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بالإخلاص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ليقال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فلان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تاركٌ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للمعاصي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بنور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الفقه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إذ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المعاصي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يفتقر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اجتنابها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معرفتها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التَّرك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خوفًا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ليمدح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بتركها؛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داوم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فاز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([9]).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القيِّم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عملٍ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لابدَّ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مبدإ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وغاية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طاعةً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وقربةً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حتَّى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مصدره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الباعث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المحض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العادة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الهوى،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المحمدة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والجاه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وغير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لابدَّ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مبدؤه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محضَ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الإيمان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وغايتُه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ثوابَ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وابتغاء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مرضاته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الاحتساب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([10]).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التَّعريف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والبيان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لحقيقة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تظهر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عظمة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شأنها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حياة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وعلوُّ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منزلتها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الواحد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الدَّيَّان،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وأنَّها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الميزان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لتفاضل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نصَّ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مقرُّها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أعظم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عضوٍ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الإنسان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والَّذي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مدار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صلاح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سائر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الأعضاء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والأركان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بصلاحه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يصلح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الجسد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كلُّه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وبفساده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يفسد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الجسد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كلُّه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أَلاَ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وَإِنَّ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الجَسَدِ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مُضغَةً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إِذَا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صَلَحَتْ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صَلَحَ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الجَسَدُ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كُلُّهُ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وَإِذَا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فَسَدَتْ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فَسَدَ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الجَسَدُ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كُلُّهُ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أَلاَ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وَهِيَ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القَلبُ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»([11]).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وأشار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لَـمَّا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تحدَّث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صدره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مرَّات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([12]),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ويؤيِّد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ويؤكِّده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وَمَنْ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يُعَظِّمْ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شَعَائِرَ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فَإِنَّهَا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تَقْوَى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الْقُلُوبِ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الحج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:32].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يَنْظُرُ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صُوَرِكُمْ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وَأَمْوَالِكُمْ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وَلَكِنْ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يَنظُرُ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إِلَى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قُلُوبكُمْ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وَأَعمَالِكُمْ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([13]).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محلُّ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فإنَّه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يطَّلع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حقيقتها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علاَّم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الغيوب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هُوَ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أَعْلَمُ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بِمَنِ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النجم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:32]. 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أعظم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المطالب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وأكرم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المكاسب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وصاحبها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المراتب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أهمِّيَّة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عظمى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حياة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العبد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المؤمن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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أهميتها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ascii="Arial" w:hAnsi="Arial" w:cs="Arial" w:hint="cs"/>
          <w:b/>
          <w:bCs/>
          <w:sz w:val="28"/>
          <w:szCs w:val="28"/>
          <w:rtl/>
          <w:lang w:bidi="ar-EG"/>
        </w:rPr>
        <w:t>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يدلُّ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أهمِّيتها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ويؤيِّد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القول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بعظم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قدرها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وعموم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أثرها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كونها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وُسمت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بكلمة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التَّوحيد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والإخلاص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وسمِّيت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إِذْ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جَعَلَ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كَفَرُوا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قُلُوبِهِمُ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الْحَمِيَّةَ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حَمِيَّةَ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الْجَاهِلِيَّةِ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فَأَنْزَلَ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سَكِينَتَهُ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رَسُولِهِ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وَعَلَى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الْمُؤْمِنِينَ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وَأَلْزَمَهُمْ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كَلِمَةَ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التَّقْوَى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وَكَانُوا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أَحَقَّ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وَأَهْلَهَا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وَكَانَ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بِكُلِّ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شَيْءٍ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عَلِيمًا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الفتح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26],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القيِّم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وكلمة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الكلمة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الَّتي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يتَّقى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أنواع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الكلمة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ثمَّ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كلمةٍ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يُتَّقى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بعدها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([14]).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مجاهد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جبر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الإخلاص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([15]).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ميزان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التَّفاضل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وعنوان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الإكرام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والإعزاز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أَيُّهَا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النَّاسُ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خَلَقْنَاكُمْ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ذَكَرٍ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وَأُنْثَى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وَجَعَلْنَاكُمْ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شُعُوبًا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وَقَبَائِلَ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لِتَعَارَفُوا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أَكْرَمَكُمْ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عِنْدَ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أَتْقَاكُمْ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عَلِيمٌ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خَبِيرٌ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الحجرات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:13],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يدلُّك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المراعى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وعند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رسوله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الحسب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والنَّسب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ميزان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الأعمال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وميزة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حسنها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وبرهان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قبولها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وعنوانها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وشعار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أهلها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إِنَّمَا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يَتَقَبَّلُ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الْمُتَّقِينَ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المائدة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27],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القيِّم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رحمه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وأحسن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أنَّه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إنَّما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يتقبَّل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اتَّقاه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وتقواه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لوجهه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موافقة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إنَّما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يحصل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بالعلم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منزلة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وموقعه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عُلِم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أنَّه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أشرف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شيءٍ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وأجلُّه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وأفضله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([16]).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الأنبياء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لأقوامهم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فكانت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محتوى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بيانهم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ومقتضى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خطابهم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نبيٍّ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أرسله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أوصى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قومه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وأكَّد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الأهمِّيَّة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أوصى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نوحٌ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؛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قومَه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إِذْ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قَالَ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أَخُوهُمْ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نُوحٌ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الشّعراء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:106],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وعليها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قامت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ودامت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وصيَّةُ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غيره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الأنبياء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والمرسلين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إِذْ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قَالَ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أَخُوهُمْ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هُودٌ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الشّعراء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:124],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إِذْ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قَالَ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أَخُوهُمْ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صَالِحٌ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الشّعراء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:142],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إِذْ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قَالَ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أَخُوهُمْ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لُوطٌ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الشّعراء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:161],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وهكذا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استمرَّت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الأنبياء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جميعهم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وزادها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النَّبيُّ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محمَّدٌ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وسلَّم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بيانًا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لعظيم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شأنها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وتأكيدًا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أهمِّيتها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يدلُّ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أهمِّيَّة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لعباده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عامَّةً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بالتَّحلِّي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وأكَّد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للمؤمنين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خاصَّة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بتقواه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حقَّ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تقاته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الأدلَّة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وَأَنَا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رَبُّكُمْ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فَاتَّقُونِ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المؤمنون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:52],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عِبَادِ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فَاتَّقُونِ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الزمر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:16],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أَيُّهَا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آَمَنُوا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حَقَّ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تُقَاتِهِ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تَمُوتُنَّ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إِلَّا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وَأَنْتُمْ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مُسْلِمُونَ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عمران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:102].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وكانت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وصيَّةً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عظيمة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الشَّأن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والأهمِّيَّة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أوصى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البريَّة،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وَلَقَدْ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وَصَّيْنَا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أُوتُوا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الْكِتَابَ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قَبْلِكُمْ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وَإِيَّاكُمْ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أَنِ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النساء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:131].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وتتجلَّى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أهمِّيتها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وعظمتها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لـمَّا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خلقه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بعبادته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لتحقيقها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ثمرةٌ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للعبادة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والعبادةُ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وسيلةٌ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وممَّا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البيان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ذكره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القرآن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أَيُّهَا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النَّاسُ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اعْبُدُوا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رَبَّكُمُ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خَلَقَكُمْ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قَبْلِكُمْ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لَعَلَّكُمْ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البقرة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:21],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الصِّيام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وأنَّه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أكبر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أسباب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أَيُّهَا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آَمَنُوا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كُتِبَ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عَلَيْكُمُ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الصِّيَامُ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كَمَا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كُتِبَ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قَبْلِكُمْ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لَعَلَّكُمْ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البقرة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:183].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وكذا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أوصى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بالتزام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وعدم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معصيته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والسَّير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طريقه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وعدم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الحيدة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وبذلك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يحقِّق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العبد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مقتضى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الوصيَّة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هَذَا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صِرَاطِي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مُسْتَقِيمًا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فَاتَّبِعُوهُ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تَتَّبِعُوا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السُّبُلَ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فَتَفَرَّقَ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سَبِيلِهِ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ذَلِكُمْ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وَصَّاكُمْ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لَعَلَّكُمْ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الأنعام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:153].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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ثمارها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ascii="Arial" w:hAnsi="Arial" w:cs="Arial" w:hint="cs"/>
          <w:b/>
          <w:bCs/>
          <w:sz w:val="28"/>
          <w:szCs w:val="28"/>
          <w:rtl/>
          <w:lang w:bidi="ar-EG"/>
        </w:rPr>
        <w:t>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أكرم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أهل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فأسبغ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ثمارًا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وفضائل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وعظيمةً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وجعل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فوائدها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ومنافعها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وعميمةً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حياتهم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الدُّنيا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وكذا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الآخرة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الثِّمار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تحصى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وغزيرة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تستقصى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تحصر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وأشهر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تذكر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فنذكر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حضر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الذِّكر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الحصر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تذكرةً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مدَّكر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ومعتبر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ونذكر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ثمرات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يلي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صاحبها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يوفِّقه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لتحصيل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النَّافع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ويجعل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بسببها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نورًا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يهتدي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ظلمات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الجهل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والضَّلال،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ويرزقه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بصيرةً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وفرقانًا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يميِّز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الحقِّ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والباطل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والخير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والشَّرِّ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أَيُّهَا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آَمَنُوا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وَآَمِنُوا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بِرَسُولِهِ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يُؤْتِكُمْ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كِفْلَيْنِ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رَحْمَتِهِ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وَيَجْعَلْ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نُورًا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تَمْشُونَ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وَيَغْفِرْ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وَاللَّهُ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غَفُورٌ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رَحِيمٌ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﴾([17])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الحديد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:28],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أَيُّهَا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آَمَنُوا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تَتَّقُوا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يَجْعَلْ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فُرْقَانًا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الأنفال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:29].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يجعل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للمتَّقي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همٍّ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فرَجًا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ضيقٍ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سعةً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ومخرجًا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بلاءٍ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عاقبة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أيضًا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تحصيل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الرِّزق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وتيسير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الأمور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وَمَنْ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يَتَّقِ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يَجْعَلْ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مَخْرَجًا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(2)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وَيَرْزُقْهُ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حَيْثُ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يَحْتَسِبُ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﴾([18])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الطّلاق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:2-3],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وَمَنْ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يَتَّقِ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يَجْعَلْ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أَمْرِهِ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يُسْرًا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الطّلاق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:4],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الرَّبيع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خثيم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يجعل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مخرجًا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ضاق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النَّاس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تكفير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سيِّئات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المتَّقي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وتعظيم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أجوره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ومضاعفة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حسناته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يسر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عمله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﴿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وَمَنْ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يَتَّقِ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يُكَفِّرْ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عَنْهُ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سَيِّئَاتِهِ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وَيُعْظِمْ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أَجْرًا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(5)﴾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الطّلاق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:5].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يذهب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المحذور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ويجزل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الثَّواب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اليسير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...».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ولاية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الَّتي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تنال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بطاعته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وخشيته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سبحانه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وتحصل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البشرى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الدُّنيا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والآخرة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أَوْلِيَاءَ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خَوْفٌ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عَلَيْهِمْ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يَحْزَنُونَ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(62)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آَمَنُوا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وَكَانُوا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(63)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لَهُمُ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الْبُشْرَى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الْحَيَاةِ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الدُّنْيَا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وَفِي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الْآَخِرَةِ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يونس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:62-63-64].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فكلُّ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متخلِّيًا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ولو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بالدَّعوى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متحلِّيًا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وَمَا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كَانُوا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أَوْلِيَاءَهُ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أَوْلِيَاؤُهُ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إِلَّا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الْمُتَّقُونَ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وَلَكِنَّ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أَكْثَرَهُمْ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يَعْلَمُونَ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(34)﴾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الأنفال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:34].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ينال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العبد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محبَّة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ويكون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معه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سبحانه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يُحِبُّ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الْمُتَّقِينَ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التوبة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:4],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وَاتَّقُوا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وَاعْلَمُوا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أَنَّ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اللَّهَ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مَعَ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الْمُتَّقِينَ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(194)﴾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البقرة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:194].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نجاة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العبد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الورود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القيامة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بحيث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يرد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التَّقيُّ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ورودًا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ينجو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عذابها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بينما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الظَّالمون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يردونها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ورودًا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يصيرون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جثيًّا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الظُّلم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وَإِنْ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مِنْكُمْ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إِلَّا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وَارِدُهَا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كَانَ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عَلَى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رَبِّكَ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حَتْمًا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مَقْضِيًّا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(71)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ثُمَّ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نُنَجِّي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الَّذِينَ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اتَّقَوْا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وَنَذَرُ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الظَّالِمِينَ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فِيهَا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جِثِيًّا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(72)﴾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مريم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:71-72].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أنَّها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سببَ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كونه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ورثة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جنَّة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النَّعيم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﴿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تِلْكَ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الْجَنَّةُ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الَّتِي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نُورِثُ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مِنْ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عِبَادِنَا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مَنْ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كَانَ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تَقِيًّا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(63)﴾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مريم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:63].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حصول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العاقبة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الحسنة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والطَّيِّبة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الدُّنيا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والآخرة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وَالْعَاقِبَةُ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لِلْمُتَّقِينَ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(83)﴾ [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القصص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83].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وإنَّ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ثمار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كثيرة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وغزيرة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ومتنوِّعة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متعدِّية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يمكن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ذكرها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وحصرها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وإنَّما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ذكرنا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بعضها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سبيل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المثال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حتَّى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يحسن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الامتثال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فيسعد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صاحبها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والمآل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واللهَ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نسأل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يرزقنا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الأحوال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([1])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جزء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حديث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العرباض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سارية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السُّلمي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رواه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أبو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داود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(4607),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والتِّرمذي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(2676)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حديث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حسن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([2])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أخرجه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مسلم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(1731)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حديث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بريدة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رضي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([3])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راجع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جامع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والحكم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رجب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(158).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([4])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جامع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والحكم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(168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171).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([5])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الرِّسالة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التَّبوكيَّة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القيِّم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(43).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([6])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جامع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العلوم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والحكم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رجب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(170).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([7])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أخرجه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المبارك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الزُّهد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(1054),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وهنَّاد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السري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الزُّهد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(522),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أبي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شيبة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المصنَّف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(11/32),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وأبو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نعيم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الحلية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(3/64).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([8])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الرِّسالة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التَّبوكيَّة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(45).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([9])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أعلام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النُّبلاء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(4/601).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([10])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الرِّسالة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التَّبوكيَّة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(45).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([11])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البخاري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(52)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مسلم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(1599).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([12])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أخرجه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مسلم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(2564).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([13])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صحيح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مسلم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(2564).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([14])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انظر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الضَّوء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المنير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التَّفسير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(5/403)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شفاء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العليل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ص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60).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([15])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القرطبي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(16/691),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أبي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طلحة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عبَّاس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رضي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عنهما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قوله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﴿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وَأَلْزَمَهُمْ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كَلِمَةَ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التَّقْوَى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﴾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بقول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شهادة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إلاَّ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رأس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>([16])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مفتاح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دار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السَّعادة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(1/82).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lastRenderedPageBreak/>
        <w:t xml:space="preserve">([17])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القيِّم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رحمه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-: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تفسير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ضمن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ثلاثة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أمور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أحدها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أعطاهم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نصيبين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رحمته؛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نصيبًا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الدُّنيا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ونصيبًا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الآخرة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يضاعف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نصيب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الآخرة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فيصير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نصيبين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الثَّاني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أعطاهم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نورًا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يمشون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الظُّلمات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.                            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          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الثَّالث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مغفرة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ذنوبهم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غاية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التَّيسير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فقد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جعل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سببًا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يسر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وترك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سببًا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لكلِّ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عسر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راجع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الضَّوء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المنير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التَّفسير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(5/625).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([18])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لابن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الفاكهاني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رسالة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لطيفة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جمع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أقوال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المفسِّرين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الآية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,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ووسمها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بـ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:«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الغاية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القصوى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الكلام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آية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A245B9">
        <w:rPr>
          <w:rFonts w:cs="Arial" w:hint="cs"/>
          <w:b/>
          <w:bCs/>
          <w:sz w:val="28"/>
          <w:szCs w:val="28"/>
          <w:rtl/>
          <w:lang w:bidi="ar-EG"/>
        </w:rPr>
        <w:t>التَّقوى</w:t>
      </w:r>
      <w:r w:rsidRPr="00A245B9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A245B9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A245B9" w:rsidRPr="00A245B9" w:rsidRDefault="00A245B9" w:rsidP="00A245B9">
      <w:pPr>
        <w:spacing w:line="240" w:lineRule="auto"/>
        <w:ind w:firstLine="284"/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D54CFC" w:rsidRPr="00A245B9" w:rsidRDefault="00D54CFC" w:rsidP="00A245B9">
      <w:pPr>
        <w:spacing w:line="240" w:lineRule="auto"/>
        <w:ind w:firstLine="284"/>
        <w:jc w:val="both"/>
        <w:rPr>
          <w:sz w:val="12"/>
          <w:szCs w:val="12"/>
          <w:lang w:bidi="ar-EG"/>
        </w:rPr>
      </w:pPr>
    </w:p>
    <w:sectPr w:rsidR="00D54CFC" w:rsidRPr="00A245B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12644C"/>
    <w:rsid w:val="00320B8C"/>
    <w:rsid w:val="0054152C"/>
    <w:rsid w:val="007B4B51"/>
    <w:rsid w:val="00A02C91"/>
    <w:rsid w:val="00A245B9"/>
    <w:rsid w:val="00B61EC7"/>
    <w:rsid w:val="00D54CFC"/>
    <w:rsid w:val="00D7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2015-02-18T16:21:00Z</cp:lastPrinted>
  <dcterms:created xsi:type="dcterms:W3CDTF">2015-02-18T18:19:00Z</dcterms:created>
  <dcterms:modified xsi:type="dcterms:W3CDTF">2015-02-18T18:19:00Z</dcterms:modified>
</cp:coreProperties>
</file>